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6930.xml.htm"/>
      <w:bookmarkStart w:id="1" w:name="kswkform4_17869969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KUMLER ALAN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UNITED COMMUNITY BANKS,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CAMPERDOWN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COMMUNITY BANKS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36.74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20,680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of Issuer's common stock withheld to satisfy tax withholding obligations upon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Melinda Davis Lux,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4728" TargetMode="External"/><Relationship Id="rId5" Type="http://schemas.openxmlformats.org/officeDocument/2006/relationships/hyperlink" Target="http://www.sec.gov/cgi-bin/browse-edgar?action=getcompany&amp;CIK=00008578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3231</Characters>
  <CharactersWithSpaces>3755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